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8A2C" w14:textId="77777777" w:rsidR="00741988" w:rsidRDefault="00741988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</w:p>
    <w:p w14:paraId="6746E7EF" w14:textId="7023762D" w:rsidR="000C2373" w:rsidRPr="000C2373" w:rsidRDefault="000C2373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TEXTO DEFINITIVO APROBADO EN LA SESIÓN DE LA COMISIÓN </w:t>
      </w:r>
      <w:r w:rsidR="00E9620F">
        <w:rPr>
          <w:rFonts w:eastAsia="Times New Roman"/>
          <w:b/>
          <w:bCs/>
          <w:color w:val="1F1F1F"/>
          <w:szCs w:val="21"/>
          <w:shd w:val="clear" w:color="auto" w:fill="FFFFFF"/>
        </w:rPr>
        <w:t>SEGUND</w:t>
      </w: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>A</w:t>
      </w:r>
      <w:r w:rsidR="00E9620F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 </w:t>
      </w:r>
    </w:p>
    <w:p w14:paraId="263C9D88" w14:textId="424DCC95" w:rsidR="000C2373" w:rsidRPr="000C2373" w:rsidRDefault="000C2373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PERMANENTE DE </w:t>
      </w:r>
      <w:r w:rsidR="00E9620F">
        <w:rPr>
          <w:rFonts w:eastAsia="Times New Roman"/>
          <w:b/>
          <w:bCs/>
          <w:color w:val="1F1F1F"/>
          <w:szCs w:val="21"/>
          <w:shd w:val="clear" w:color="auto" w:fill="FFFFFF"/>
        </w:rPr>
        <w:t>GOBIERNO</w:t>
      </w:r>
    </w:p>
    <w:p w14:paraId="7E743ED9" w14:textId="3FA43DF3" w:rsidR="000C2373" w:rsidRPr="000C2373" w:rsidRDefault="000C2373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REALIZADA EL DÍA </w:t>
      </w:r>
      <w:r w:rsidR="00E9620F" w:rsidRPr="00514CA5">
        <w:rPr>
          <w:rFonts w:eastAsia="Times New Roman"/>
          <w:b/>
          <w:bCs/>
          <w:szCs w:val="21"/>
          <w:shd w:val="clear" w:color="auto" w:fill="FFFFFF"/>
        </w:rPr>
        <w:t xml:space="preserve">LUNES 9 DE MARZO </w:t>
      </w:r>
      <w:r w:rsidRPr="00514CA5">
        <w:rPr>
          <w:rFonts w:eastAsia="Times New Roman"/>
          <w:b/>
          <w:bCs/>
          <w:szCs w:val="21"/>
          <w:shd w:val="clear" w:color="auto" w:fill="FFFFFF"/>
        </w:rPr>
        <w:t>DE 202</w:t>
      </w:r>
      <w:r w:rsidR="00E9620F" w:rsidRPr="00514CA5">
        <w:rPr>
          <w:rFonts w:eastAsia="Times New Roman"/>
          <w:b/>
          <w:bCs/>
          <w:szCs w:val="21"/>
          <w:shd w:val="clear" w:color="auto" w:fill="FFFFFF"/>
        </w:rPr>
        <w:t>6</w:t>
      </w:r>
    </w:p>
    <w:p w14:paraId="4C9BFFDF" w14:textId="5B97B46A" w:rsidR="000E5EDB" w:rsidRDefault="000E5EDB" w:rsidP="000E5EDB">
      <w:pPr>
        <w:pStyle w:val="Ttulo3"/>
        <w:keepNext w:val="0"/>
        <w:keepLines w:val="0"/>
        <w:spacing w:before="280" w:line="240" w:lineRule="auto"/>
        <w:jc w:val="center"/>
        <w:rPr>
          <w:b/>
          <w:color w:val="000000"/>
          <w:sz w:val="22"/>
          <w:szCs w:val="22"/>
        </w:rPr>
      </w:pPr>
      <w:r w:rsidRPr="00491B1F">
        <w:rPr>
          <w:b/>
          <w:color w:val="000000"/>
          <w:sz w:val="22"/>
          <w:szCs w:val="22"/>
        </w:rPr>
        <w:t>PROYECTO DE A</w:t>
      </w:r>
      <w:r w:rsidR="000C2373">
        <w:rPr>
          <w:b/>
          <w:color w:val="000000"/>
          <w:sz w:val="22"/>
          <w:szCs w:val="22"/>
        </w:rPr>
        <w:t>C</w:t>
      </w:r>
      <w:r w:rsidRPr="00491B1F">
        <w:rPr>
          <w:b/>
          <w:color w:val="000000"/>
          <w:sz w:val="22"/>
          <w:szCs w:val="22"/>
        </w:rPr>
        <w:t xml:space="preserve">UERDO </w:t>
      </w:r>
      <w:r w:rsidRPr="003E7D49">
        <w:rPr>
          <w:b/>
          <w:color w:val="auto"/>
          <w:sz w:val="22"/>
          <w:szCs w:val="22"/>
        </w:rPr>
        <w:t>No</w:t>
      </w:r>
      <w:r w:rsidR="00E9620F" w:rsidRPr="003E7D49">
        <w:rPr>
          <w:b/>
          <w:color w:val="auto"/>
          <w:sz w:val="22"/>
          <w:szCs w:val="22"/>
        </w:rPr>
        <w:t>. 0</w:t>
      </w:r>
      <w:r w:rsidR="00005701" w:rsidRPr="003E7D49">
        <w:rPr>
          <w:b/>
          <w:color w:val="auto"/>
          <w:sz w:val="22"/>
          <w:szCs w:val="22"/>
        </w:rPr>
        <w:t>92</w:t>
      </w:r>
      <w:r w:rsidR="000C2373" w:rsidRPr="003E7D49">
        <w:rPr>
          <w:b/>
          <w:color w:val="auto"/>
          <w:sz w:val="22"/>
          <w:szCs w:val="22"/>
        </w:rPr>
        <w:t xml:space="preserve"> DE</w:t>
      </w:r>
      <w:r w:rsidRPr="003E7D49">
        <w:rPr>
          <w:b/>
          <w:color w:val="auto"/>
          <w:sz w:val="22"/>
          <w:szCs w:val="22"/>
        </w:rPr>
        <w:t xml:space="preserve"> 202</w:t>
      </w:r>
      <w:r w:rsidR="00E9620F" w:rsidRPr="003E7D49">
        <w:rPr>
          <w:b/>
          <w:color w:val="auto"/>
          <w:sz w:val="22"/>
          <w:szCs w:val="22"/>
        </w:rPr>
        <w:t>6</w:t>
      </w:r>
      <w:r w:rsidR="00005701" w:rsidRPr="003E7D49">
        <w:rPr>
          <w:b/>
          <w:color w:val="auto"/>
          <w:sz w:val="22"/>
          <w:szCs w:val="22"/>
        </w:rPr>
        <w:t xml:space="preserve"> ACUMULADO POR UNIDAD DE MATERIA CON EL PROYECTO DE ACUERDO No.083 DE 2026</w:t>
      </w:r>
    </w:p>
    <w:p w14:paraId="1766F736" w14:textId="6B097FDA" w:rsidR="00BE11DB" w:rsidRDefault="00BE11DB" w:rsidP="00BE11DB">
      <w:pPr>
        <w:pStyle w:val="Default"/>
        <w:jc w:val="center"/>
      </w:pPr>
      <w:bookmarkStart w:id="0" w:name="_6lj0g88mr2z8" w:colFirst="0" w:colLast="0"/>
      <w:bookmarkEnd w:id="0"/>
    </w:p>
    <w:p w14:paraId="4129BA52" w14:textId="77777777" w:rsidR="00547F7D" w:rsidRDefault="00547F7D" w:rsidP="00CA5D88">
      <w:pPr>
        <w:jc w:val="center"/>
        <w:rPr>
          <w:rFonts w:eastAsia="Times New Roman"/>
          <w:b/>
          <w:i/>
          <w:iCs/>
        </w:rPr>
      </w:pPr>
      <w:r w:rsidRPr="00547F7D">
        <w:rPr>
          <w:rFonts w:eastAsia="Times New Roman"/>
          <w:b/>
          <w:i/>
          <w:iCs/>
        </w:rPr>
        <w:t xml:space="preserve">“POR MEDIO DEL CUAL SE PROMUEVEN EL VOLUNTARIADO SOCIAL INTERGENERACIONAL Y LAS REDES DE CUIDADO COMUNITARIO COMO MECANISMOS PARA FORTALECER LA INTEGRACIÓN SOCIAL, EL CUIDADO COLECTIVO Y LA PARTICIPACIÓN DE LAS PERSONAS MAYORES </w:t>
      </w:r>
    </w:p>
    <w:p w14:paraId="713B18D0" w14:textId="38C6E41B" w:rsidR="00CA5D88" w:rsidRPr="00B16276" w:rsidRDefault="00547F7D" w:rsidP="00CA5D88">
      <w:pPr>
        <w:jc w:val="center"/>
        <w:rPr>
          <w:rFonts w:eastAsia="Times New Roman"/>
          <w:highlight w:val="white"/>
        </w:rPr>
      </w:pPr>
      <w:r w:rsidRPr="00547F7D">
        <w:rPr>
          <w:rFonts w:eastAsia="Times New Roman"/>
          <w:b/>
          <w:i/>
          <w:iCs/>
        </w:rPr>
        <w:t>EN BOGOTÁ</w:t>
      </w:r>
      <w:r>
        <w:rPr>
          <w:rFonts w:eastAsia="Times New Roman"/>
          <w:b/>
          <w:i/>
          <w:iCs/>
        </w:rPr>
        <w:t xml:space="preserve"> </w:t>
      </w:r>
      <w:r w:rsidRPr="00547F7D">
        <w:rPr>
          <w:rFonts w:eastAsia="Times New Roman"/>
          <w:b/>
          <w:i/>
          <w:iCs/>
        </w:rPr>
        <w:t>D.C.</w:t>
      </w:r>
      <w:r w:rsidR="00CA5D88" w:rsidRPr="00B16276">
        <w:rPr>
          <w:rFonts w:eastAsia="Times New Roman"/>
          <w:i/>
          <w:iCs/>
        </w:rPr>
        <w:t>”</w:t>
      </w:r>
    </w:p>
    <w:p w14:paraId="0333DE13" w14:textId="77777777" w:rsidR="00CA5D88" w:rsidRPr="00B16276" w:rsidRDefault="00CA5D88" w:rsidP="00CA5D88">
      <w:pPr>
        <w:jc w:val="both"/>
        <w:rPr>
          <w:rFonts w:eastAsia="Times New Roman"/>
          <w:bCs/>
          <w:strike/>
        </w:rPr>
      </w:pPr>
    </w:p>
    <w:p w14:paraId="77DB31C7" w14:textId="5296608F" w:rsidR="00CA5D88" w:rsidRPr="00B16276" w:rsidRDefault="00CA5D88" w:rsidP="00CA5D88">
      <w:pPr>
        <w:jc w:val="center"/>
        <w:rPr>
          <w:rFonts w:eastAsia="Times New Roman"/>
          <w:b/>
          <w:color w:val="000000"/>
        </w:rPr>
      </w:pPr>
      <w:r w:rsidRPr="00B16276">
        <w:rPr>
          <w:rFonts w:eastAsia="Times New Roman"/>
          <w:b/>
        </w:rPr>
        <w:t>EL CONCEJO DE BOGOTÁ</w:t>
      </w:r>
      <w:r w:rsidR="00A510A8">
        <w:rPr>
          <w:rFonts w:eastAsia="Times New Roman"/>
          <w:b/>
        </w:rPr>
        <w:t xml:space="preserve"> D.C.</w:t>
      </w:r>
    </w:p>
    <w:p w14:paraId="2F1185F3" w14:textId="77777777" w:rsidR="00CA5D88" w:rsidRPr="00964AAE" w:rsidRDefault="00CA5D88" w:rsidP="00CA5D88">
      <w:pPr>
        <w:jc w:val="both"/>
        <w:rPr>
          <w:rFonts w:eastAsia="Times New Roman"/>
          <w:color w:val="000000"/>
        </w:rPr>
      </w:pPr>
    </w:p>
    <w:p w14:paraId="4E4C7FFC" w14:textId="57655615" w:rsidR="00CA5D88" w:rsidRDefault="00CA5D88" w:rsidP="00CA5D88">
      <w:pPr>
        <w:jc w:val="center"/>
        <w:rPr>
          <w:rFonts w:eastAsia="Times New Roman"/>
          <w:b/>
          <w:bCs/>
        </w:rPr>
      </w:pPr>
      <w:r w:rsidRPr="00964AAE">
        <w:rPr>
          <w:rFonts w:eastAsia="Times New Roman"/>
        </w:rPr>
        <w:t xml:space="preserve">En ejercicio de sus atribuciones constitucionales y legales y, en especial, de las que le confieren el numeral 1 y 25 del artículo 12 del </w:t>
      </w:r>
      <w:r w:rsidR="00A510A8">
        <w:rPr>
          <w:rFonts w:eastAsia="Times New Roman"/>
        </w:rPr>
        <w:t>D</w:t>
      </w:r>
      <w:r w:rsidR="003E7D49">
        <w:rPr>
          <w:rFonts w:eastAsia="Times New Roman"/>
        </w:rPr>
        <w:t>ecreto Ley 1421 de 1993,</w:t>
      </w:r>
      <w:r w:rsidRPr="00964AAE">
        <w:rPr>
          <w:rFonts w:eastAsia="Times New Roman"/>
        </w:rPr>
        <w:br/>
      </w:r>
    </w:p>
    <w:p w14:paraId="37DE2243" w14:textId="09BDDF8C" w:rsidR="00CA5D88" w:rsidRDefault="00CA5D88" w:rsidP="00CA5D88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ACUERDA</w:t>
      </w:r>
      <w:r w:rsidR="003E7D49">
        <w:rPr>
          <w:rFonts w:eastAsia="Times New Roman"/>
          <w:b/>
          <w:bCs/>
        </w:rPr>
        <w:t>:</w:t>
      </w:r>
      <w:bookmarkStart w:id="1" w:name="_GoBack"/>
      <w:bookmarkEnd w:id="1"/>
    </w:p>
    <w:p w14:paraId="5FD53C01" w14:textId="77777777" w:rsidR="00CA5D88" w:rsidRDefault="00CA5D88" w:rsidP="00CA5D88">
      <w:pPr>
        <w:jc w:val="both"/>
        <w:rPr>
          <w:rFonts w:eastAsia="Times New Roman"/>
          <w:b/>
          <w:bCs/>
          <w:highlight w:val="white"/>
        </w:rPr>
      </w:pPr>
    </w:p>
    <w:p w14:paraId="126BE023" w14:textId="6D135D40" w:rsidR="00CA5D88" w:rsidRPr="00964AAE" w:rsidRDefault="00CA5D88" w:rsidP="00CA5D88">
      <w:pPr>
        <w:jc w:val="both"/>
        <w:rPr>
          <w:rFonts w:eastAsia="Times New Roman"/>
          <w:b/>
          <w:bCs/>
        </w:rPr>
      </w:pPr>
      <w:r w:rsidRPr="00964AAE">
        <w:rPr>
          <w:rFonts w:eastAsia="Times New Roman"/>
          <w:b/>
          <w:bCs/>
          <w:highlight w:val="white"/>
        </w:rPr>
        <w:t>ARTÍCULO 1º. Objeto.</w:t>
      </w:r>
      <w:r w:rsidRPr="00964AAE">
        <w:rPr>
          <w:rFonts w:eastAsia="Times New Roman"/>
          <w:highlight w:val="white"/>
        </w:rPr>
        <w:t xml:space="preserve"> Promover y fortalecer en el Distrito Capital estrategias de voluntariado social intergeneracional y redes de cuidado comunitario</w:t>
      </w:r>
      <w:r w:rsidR="00A510A8">
        <w:rPr>
          <w:rFonts w:eastAsia="Times New Roman"/>
          <w:highlight w:val="white"/>
        </w:rPr>
        <w:t>,</w:t>
      </w:r>
      <w:r w:rsidRPr="00964AAE">
        <w:rPr>
          <w:rFonts w:eastAsia="Times New Roman"/>
          <w:highlight w:val="white"/>
        </w:rPr>
        <w:t xml:space="preserve"> como mecanismos de apoyo social y participación ciudadana, orientados a prevenir el aislamiento social, fortalecer la integración social, el cuidado colectivo y la participación activa de las personas mayores, en articulación con la oferta institucional existente y en el marco de las políticas públicas distritales y nacionales vigentes, sin afectar las competencias propias de las entidades del orden distrital.  </w:t>
      </w:r>
    </w:p>
    <w:p w14:paraId="4F825629" w14:textId="4F37421A" w:rsidR="00CA5D88" w:rsidRPr="00964AAE" w:rsidRDefault="00CA5D88" w:rsidP="00CA5D88">
      <w:pPr>
        <w:spacing w:before="240" w:after="240"/>
        <w:jc w:val="both"/>
        <w:rPr>
          <w:rFonts w:eastAsia="Times New Roman"/>
        </w:rPr>
      </w:pPr>
      <w:r w:rsidRPr="00964AAE">
        <w:rPr>
          <w:rFonts w:eastAsia="Times New Roman"/>
          <w:b/>
          <w:bCs/>
        </w:rPr>
        <w:t>ARTÍCULO 2º. Enfoque y alcance.</w:t>
      </w:r>
      <w:r w:rsidRPr="00964AAE">
        <w:rPr>
          <w:rFonts w:eastAsia="Times New Roman"/>
        </w:rPr>
        <w:t xml:space="preserve"> Las estrategias de voluntariado social intergeneracional y redes de cuidado comunitario que se promuevan en el Distrito Capital</w:t>
      </w:r>
      <w:r w:rsidR="00A510A8">
        <w:rPr>
          <w:rFonts w:eastAsia="Times New Roman"/>
        </w:rPr>
        <w:t>,</w:t>
      </w:r>
      <w:r w:rsidRPr="00964AAE">
        <w:rPr>
          <w:rFonts w:eastAsia="Times New Roman"/>
        </w:rPr>
        <w:t xml:space="preserve"> se orientarán por los principios de solidaridad, corresponsabilidad social, dignidad humana, respeto por la autonomía personal, enfoque diferencial e intergeneracional, y se articularán con la oferta institucional existente dirigida a las personas mayores.</w:t>
      </w:r>
    </w:p>
    <w:p w14:paraId="56304C9E" w14:textId="18AE927E" w:rsidR="00CA5D88" w:rsidRPr="00964AAE" w:rsidRDefault="00CA5D88" w:rsidP="00CA5D88">
      <w:pPr>
        <w:jc w:val="both"/>
        <w:rPr>
          <w:rFonts w:eastAsia="Times New Roman"/>
          <w:b/>
          <w:bCs/>
        </w:rPr>
      </w:pPr>
      <w:r w:rsidRPr="00964AAE">
        <w:rPr>
          <w:rFonts w:eastAsia="Times New Roman"/>
          <w:b/>
          <w:bCs/>
        </w:rPr>
        <w:t xml:space="preserve">ARTÍCULO 3º Articulación institucional. </w:t>
      </w:r>
      <w:r w:rsidRPr="00964AAE">
        <w:rPr>
          <w:rFonts w:eastAsia="Times New Roman"/>
        </w:rPr>
        <w:t xml:space="preserve">La Administración Distrital, en el marco de sus competencias y capacidades, podrá promover la articulación entre entidades distritales, organizaciones sociales, comunitarias, educativas y del sector privado, para fomentar </w:t>
      </w:r>
      <w:r w:rsidRPr="00964AAE">
        <w:rPr>
          <w:rFonts w:eastAsia="Times New Roman"/>
        </w:rPr>
        <w:lastRenderedPageBreak/>
        <w:t>iniciativas de voluntariado social intergeneracional</w:t>
      </w:r>
      <w:r w:rsidR="00A510A8">
        <w:rPr>
          <w:rFonts w:eastAsia="Times New Roman"/>
        </w:rPr>
        <w:t>,</w:t>
      </w:r>
      <w:r w:rsidRPr="00964AAE">
        <w:rPr>
          <w:rFonts w:eastAsia="Times New Roman"/>
        </w:rPr>
        <w:t xml:space="preserve"> que contribuyan a prevenir el aislamiento social de las personas mayores.</w:t>
      </w:r>
    </w:p>
    <w:p w14:paraId="15F82E8E" w14:textId="3CE8B70A" w:rsidR="00CA5D88" w:rsidRPr="00964AAE" w:rsidRDefault="00CA5D88" w:rsidP="00CA5D88">
      <w:pPr>
        <w:spacing w:before="240" w:after="240"/>
        <w:jc w:val="both"/>
        <w:rPr>
          <w:rFonts w:eastAsia="Times New Roman"/>
        </w:rPr>
      </w:pPr>
      <w:r w:rsidRPr="00964AAE">
        <w:rPr>
          <w:rFonts w:eastAsia="Times New Roman"/>
          <w:b/>
          <w:bCs/>
        </w:rPr>
        <w:t>ARTÍCULO 4º. Lineamientos.</w:t>
      </w:r>
      <w:r w:rsidRPr="00964AAE">
        <w:rPr>
          <w:rFonts w:eastAsia="Times New Roman"/>
        </w:rPr>
        <w:t xml:space="preserve"> Las iniciativas de voluntariado social intergeneracional y redes de cuidado comunitario</w:t>
      </w:r>
      <w:r w:rsidR="00A510A8">
        <w:rPr>
          <w:rFonts w:eastAsia="Times New Roman"/>
        </w:rPr>
        <w:t>,</w:t>
      </w:r>
      <w:r w:rsidRPr="00964AAE">
        <w:rPr>
          <w:rFonts w:eastAsia="Times New Roman"/>
        </w:rPr>
        <w:t xml:space="preserve"> que se promuevan en el Distrito Capital</w:t>
      </w:r>
      <w:r w:rsidR="00A510A8">
        <w:rPr>
          <w:rFonts w:eastAsia="Times New Roman"/>
        </w:rPr>
        <w:t>,</w:t>
      </w:r>
      <w:r w:rsidRPr="00964AAE">
        <w:rPr>
          <w:rFonts w:eastAsia="Times New Roman"/>
        </w:rPr>
        <w:t xml:space="preserve"> se orientarán de manera general por los siguientes lineamientos:</w:t>
      </w:r>
    </w:p>
    <w:p w14:paraId="4476D0FA" w14:textId="77777777" w:rsidR="00A510A8" w:rsidRDefault="00CA5D88" w:rsidP="00CA5D88">
      <w:pPr>
        <w:spacing w:before="240" w:after="240"/>
        <w:ind w:left="720"/>
        <w:jc w:val="both"/>
        <w:rPr>
          <w:rFonts w:eastAsia="Times New Roman"/>
        </w:rPr>
      </w:pPr>
      <w:r w:rsidRPr="00964AAE">
        <w:rPr>
          <w:rFonts w:eastAsia="Times New Roman"/>
        </w:rPr>
        <w:t>a) Respetar la autonomía, la diversidad y el libre desarrollo de la personalidad de las personas mayores y de quienes participen como voluntarios.</w:t>
      </w:r>
      <w:r w:rsidRPr="00CA5D88">
        <w:rPr>
          <w:rFonts w:eastAsia="Times New Roman"/>
        </w:rPr>
        <w:t xml:space="preserve"> </w:t>
      </w:r>
    </w:p>
    <w:p w14:paraId="37087A20" w14:textId="71C2424F" w:rsidR="00CA5D88" w:rsidRPr="00964AAE" w:rsidRDefault="00CA5D88" w:rsidP="00CA5D88">
      <w:pPr>
        <w:spacing w:before="240" w:after="240"/>
        <w:ind w:left="720"/>
        <w:jc w:val="both"/>
        <w:rPr>
          <w:rFonts w:eastAsia="Times New Roman"/>
        </w:rPr>
      </w:pPr>
      <w:r w:rsidRPr="00964AAE">
        <w:rPr>
          <w:rFonts w:eastAsia="Times New Roman"/>
        </w:rPr>
        <w:t>b) Fomentar relaciones basadas en el respeto intergeneracional, sin discriminación por razones de edad, género u otras condiciones.</w:t>
      </w:r>
    </w:p>
    <w:p w14:paraId="5B41EFAC" w14:textId="77777777" w:rsidR="00CA5D88" w:rsidRPr="00964AAE" w:rsidRDefault="00CA5D88" w:rsidP="00CA5D88">
      <w:pPr>
        <w:spacing w:before="240" w:after="240"/>
        <w:ind w:left="720"/>
        <w:jc w:val="both"/>
        <w:rPr>
          <w:rFonts w:eastAsia="Times New Roman"/>
        </w:rPr>
      </w:pPr>
      <w:r w:rsidRPr="00964AAE">
        <w:rPr>
          <w:rFonts w:eastAsia="Times New Roman"/>
        </w:rPr>
        <w:t>c) Priorizar acciones de acompañamiento social y comunitario, sin que estas constituyan prestación de servicios sociales o de salud.</w:t>
      </w:r>
    </w:p>
    <w:p w14:paraId="0B946F5B" w14:textId="77777777" w:rsidR="00CA5D88" w:rsidRPr="00964AAE" w:rsidRDefault="00CA5D88" w:rsidP="00CA5D88">
      <w:pPr>
        <w:spacing w:before="240" w:after="240"/>
        <w:ind w:left="720"/>
        <w:jc w:val="both"/>
        <w:rPr>
          <w:rFonts w:eastAsia="Times New Roman"/>
          <w:b/>
          <w:bCs/>
        </w:rPr>
      </w:pPr>
      <w:r w:rsidRPr="00964AAE">
        <w:rPr>
          <w:rFonts w:eastAsia="Times New Roman"/>
        </w:rPr>
        <w:t>d) Promover entornos de participación social que fortalezcan redes comunitarias y vínculos solidarios.</w:t>
      </w:r>
    </w:p>
    <w:p w14:paraId="5880AFAD" w14:textId="77777777" w:rsidR="00CA5D88" w:rsidRPr="00964AAE" w:rsidRDefault="00CA5D88" w:rsidP="00CA5D88">
      <w:pPr>
        <w:jc w:val="both"/>
        <w:rPr>
          <w:rFonts w:eastAsia="Times New Roman"/>
        </w:rPr>
      </w:pPr>
      <w:r w:rsidRPr="00964AAE">
        <w:rPr>
          <w:rFonts w:eastAsia="Times New Roman"/>
          <w:b/>
          <w:bCs/>
        </w:rPr>
        <w:t>ARTÍCULO 5º Promoción del voluntariado.</w:t>
      </w:r>
      <w:r w:rsidRPr="00964AAE">
        <w:rPr>
          <w:rFonts w:eastAsia="Times New Roman"/>
        </w:rPr>
        <w:t xml:space="preserve"> La Administración Distrital podrá adelantar acciones de promoción, divulgación y reconocimiento de las iniciativas de voluntariado social intergeneracional desarrolladas en el Distrito Capital, en concordancia con las estrategias de participación ciudadana y fortalecimiento del tejido social.</w:t>
      </w:r>
    </w:p>
    <w:p w14:paraId="5BE073D6" w14:textId="77777777" w:rsidR="00CA5D88" w:rsidRPr="00964AAE" w:rsidRDefault="00CA5D88" w:rsidP="00CA5D88">
      <w:pPr>
        <w:jc w:val="both"/>
        <w:rPr>
          <w:rFonts w:eastAsia="Times New Roman"/>
        </w:rPr>
      </w:pPr>
    </w:p>
    <w:p w14:paraId="4CC8B979" w14:textId="797B2297" w:rsidR="00CA5D88" w:rsidRPr="00964AAE" w:rsidRDefault="00CA5D88" w:rsidP="00CA5D88">
      <w:pPr>
        <w:jc w:val="both"/>
        <w:rPr>
          <w:rFonts w:eastAsia="Times New Roman"/>
        </w:rPr>
      </w:pPr>
      <w:r w:rsidRPr="00964AAE">
        <w:rPr>
          <w:rFonts w:eastAsia="Times New Roman"/>
          <w:b/>
          <w:bCs/>
        </w:rPr>
        <w:t>Parágrafo:</w:t>
      </w:r>
      <w:r w:rsidRPr="00964AAE">
        <w:rPr>
          <w:rFonts w:eastAsia="Times New Roman"/>
        </w:rPr>
        <w:t xml:space="preserve"> Las experiencias y buenas prácticas</w:t>
      </w:r>
      <w:r w:rsidR="00A510A8">
        <w:rPr>
          <w:rFonts w:eastAsia="Times New Roman"/>
        </w:rPr>
        <w:t xml:space="preserve"> derivadas de estas iniciativas, </w:t>
      </w:r>
      <w:r w:rsidRPr="00964AAE">
        <w:rPr>
          <w:rFonts w:eastAsia="Times New Roman"/>
        </w:rPr>
        <w:t>podrán servir como insumo para los espacios de coordinación y diálogo interinstitucional, con el fin de fortalecer, a futuro, estrategias de cuidado comunitario y participación social de las personas mayores, en el marco de las políticas públicas distritales y nacionales vigentes.</w:t>
      </w:r>
    </w:p>
    <w:p w14:paraId="4B8043E7" w14:textId="77777777" w:rsidR="00CA5D88" w:rsidRPr="00964AAE" w:rsidRDefault="00CA5D88" w:rsidP="00CA5D88">
      <w:pPr>
        <w:jc w:val="both"/>
        <w:rPr>
          <w:rFonts w:eastAsia="Times New Roman"/>
        </w:rPr>
      </w:pPr>
    </w:p>
    <w:p w14:paraId="12B9D2CE" w14:textId="77777777" w:rsidR="00CA5D88" w:rsidRPr="00964AAE" w:rsidRDefault="00CA5D88" w:rsidP="00CA5D88">
      <w:pPr>
        <w:jc w:val="both"/>
        <w:rPr>
          <w:rFonts w:eastAsia="Times New Roman"/>
        </w:rPr>
      </w:pPr>
      <w:r w:rsidRPr="00964AAE">
        <w:rPr>
          <w:rFonts w:eastAsia="Times New Roman"/>
          <w:b/>
          <w:bCs/>
        </w:rPr>
        <w:t>ARTÍCULO 6º Vigencia.</w:t>
      </w:r>
      <w:r>
        <w:rPr>
          <w:rFonts w:eastAsia="Times New Roman"/>
        </w:rPr>
        <w:t xml:space="preserve"> El presente a</w:t>
      </w:r>
      <w:r w:rsidRPr="00964AAE">
        <w:rPr>
          <w:rFonts w:eastAsia="Times New Roman"/>
        </w:rPr>
        <w:t xml:space="preserve">cuerdo rige a partir de la fecha de su </w:t>
      </w:r>
      <w:r>
        <w:rPr>
          <w:rFonts w:eastAsia="Times New Roman"/>
        </w:rPr>
        <w:t>publicación</w:t>
      </w:r>
      <w:r w:rsidRPr="00964AAE">
        <w:rPr>
          <w:rFonts w:eastAsia="Times New Roman"/>
        </w:rPr>
        <w:t>.</w:t>
      </w:r>
    </w:p>
    <w:p w14:paraId="356F6E57" w14:textId="10E7AB7D" w:rsidR="00BE11DB" w:rsidRDefault="00BE11DB" w:rsidP="00005701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val="es-CO" w:eastAsia="en-US"/>
        </w:rPr>
      </w:pPr>
    </w:p>
    <w:p w14:paraId="22AA8FE9" w14:textId="77777777" w:rsidR="00CA5D88" w:rsidRPr="00BE11DB" w:rsidRDefault="00CA5D88" w:rsidP="00005701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val="es-CO" w:eastAsia="en-US"/>
        </w:rPr>
      </w:pPr>
    </w:p>
    <w:p w14:paraId="5D026220" w14:textId="77777777" w:rsidR="000E5EDB" w:rsidRPr="00491B1F" w:rsidRDefault="000E5EDB" w:rsidP="000E5EDB">
      <w:pPr>
        <w:shd w:val="clear" w:color="auto" w:fill="FFFFFF"/>
        <w:spacing w:line="240" w:lineRule="auto"/>
        <w:jc w:val="center"/>
        <w:rPr>
          <w:b/>
        </w:rPr>
      </w:pPr>
      <w:r w:rsidRPr="00491B1F">
        <w:rPr>
          <w:b/>
        </w:rPr>
        <w:t>PUBLÍQUESE Y CÚMPLASE.</w:t>
      </w:r>
    </w:p>
    <w:p w14:paraId="3F7B3CC4" w14:textId="77777777" w:rsidR="000E5EDB" w:rsidRPr="00491B1F" w:rsidRDefault="000E5EDB" w:rsidP="000E5EDB">
      <w:pPr>
        <w:shd w:val="clear" w:color="auto" w:fill="FFFFFF"/>
        <w:spacing w:line="240" w:lineRule="auto"/>
        <w:jc w:val="center"/>
        <w:rPr>
          <w:b/>
        </w:rPr>
      </w:pPr>
    </w:p>
    <w:p w14:paraId="75D70E8E" w14:textId="77777777" w:rsidR="000E5EDB" w:rsidRPr="00491B1F" w:rsidRDefault="000E5EDB" w:rsidP="000E5EDB">
      <w:pPr>
        <w:shd w:val="clear" w:color="auto" w:fill="FFFFFF"/>
        <w:spacing w:line="240" w:lineRule="auto"/>
        <w:jc w:val="center"/>
      </w:pPr>
      <w:r w:rsidRPr="00491B1F">
        <w:t xml:space="preserve"> </w:t>
      </w:r>
    </w:p>
    <w:p w14:paraId="5656583E" w14:textId="77777777" w:rsidR="000E5EDB" w:rsidRDefault="008C4A1A"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81B6F" wp14:editId="03A13597">
                <wp:simplePos x="0" y="0"/>
                <wp:positionH relativeFrom="column">
                  <wp:posOffset>6315710</wp:posOffset>
                </wp:positionH>
                <wp:positionV relativeFrom="paragraph">
                  <wp:posOffset>6118860</wp:posOffset>
                </wp:positionV>
                <wp:extent cx="45719" cy="45719"/>
                <wp:effectExtent l="19050" t="19050" r="31115" b="31115"/>
                <wp:wrapNone/>
                <wp:docPr id="1" name="So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35D8602" id="Sol 1" o:spid="_x0000_s1026" type="#_x0000_t183" style="position:absolute;margin-left:497.3pt;margin-top:481.8pt;width:3.6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" fillcolor="#4472c4 [3204]" strokecolor="#1f3763 [1604]" strokeweight="1pt"/>
            </w:pict>
          </mc:Fallback>
        </mc:AlternateContent>
      </w:r>
    </w:p>
    <w:sectPr w:rsidR="000E5ED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E82A4" w14:textId="77777777" w:rsidR="001B66DA" w:rsidRDefault="001B66DA" w:rsidP="00741988">
      <w:pPr>
        <w:spacing w:line="240" w:lineRule="auto"/>
      </w:pPr>
      <w:r>
        <w:separator/>
      </w:r>
    </w:p>
  </w:endnote>
  <w:endnote w:type="continuationSeparator" w:id="0">
    <w:p w14:paraId="4DB875DB" w14:textId="77777777" w:rsidR="001B66DA" w:rsidRDefault="001B66DA" w:rsidP="007419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F3952" w14:textId="77777777" w:rsidR="00741988" w:rsidRDefault="00741988" w:rsidP="00741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8"/>
        <w:szCs w:val="18"/>
      </w:rPr>
    </w:pPr>
  </w:p>
  <w:p w14:paraId="66A6E224" w14:textId="77777777" w:rsidR="00741988" w:rsidRDefault="00741988" w:rsidP="00741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</w:p>
  <w:p w14:paraId="2B3E79BD" w14:textId="77777777" w:rsidR="00741988" w:rsidRDefault="00741988" w:rsidP="00741988">
    <w:pPr>
      <w:pStyle w:val="Piedepgina"/>
      <w:ind w:right="51"/>
      <w:rPr>
        <w:sz w:val="16"/>
        <w:szCs w:val="16"/>
      </w:rPr>
    </w:pPr>
    <w:r>
      <w:rPr>
        <w:noProof/>
        <w:sz w:val="16"/>
        <w:szCs w:val="16"/>
        <w:lang w:val="es-CO"/>
      </w:rPr>
      <w:drawing>
        <wp:anchor distT="0" distB="0" distL="114300" distR="114300" simplePos="0" relativeHeight="251661312" behindDoc="1" locked="0" layoutInCell="1" allowOverlap="1" wp14:anchorId="01F71FBF" wp14:editId="00898F59">
          <wp:simplePos x="0" y="0"/>
          <wp:positionH relativeFrom="column">
            <wp:posOffset>4285827</wp:posOffset>
          </wp:positionH>
          <wp:positionV relativeFrom="paragraph">
            <wp:posOffset>80010</wp:posOffset>
          </wp:positionV>
          <wp:extent cx="1209675" cy="730250"/>
          <wp:effectExtent l="0" t="0" r="0" b="635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IP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9675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10867" w14:textId="77777777" w:rsidR="00741988" w:rsidRPr="00637271" w:rsidRDefault="00741988" w:rsidP="00741988">
    <w:pPr>
      <w:pStyle w:val="Piedepgina"/>
      <w:ind w:firstLine="568"/>
      <w:jc w:val="center"/>
      <w:rPr>
        <w:color w:val="4472C4" w:themeColor="accent1"/>
        <w:sz w:val="16"/>
        <w:szCs w:val="16"/>
      </w:rPr>
    </w:pPr>
    <w:r>
      <w:rPr>
        <w:noProof/>
        <w:lang w:val="es-CO"/>
      </w:rPr>
      <w:t xml:space="preserve"> </w:t>
    </w:r>
    <w:r>
      <w:rPr>
        <w:noProof/>
        <w:lang w:val="es-CO"/>
      </w:rPr>
      <w:drawing>
        <wp:anchor distT="0" distB="0" distL="114300" distR="114300" simplePos="0" relativeHeight="251659264" behindDoc="1" locked="0" layoutInCell="1" allowOverlap="1" wp14:anchorId="384CFC36" wp14:editId="7C747AE6">
          <wp:simplePos x="0" y="0"/>
          <wp:positionH relativeFrom="column">
            <wp:posOffset>-8890</wp:posOffset>
          </wp:positionH>
          <wp:positionV relativeFrom="paragraph">
            <wp:posOffset>6985</wp:posOffset>
          </wp:positionV>
          <wp:extent cx="1852930" cy="729615"/>
          <wp:effectExtent l="0" t="0" r="127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iudad-plantillas.png"/>
                  <pic:cNvPicPr/>
                </pic:nvPicPr>
                <pic:blipFill>
                  <a:blip r:embed="rId2"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2930" cy="729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C087E" w14:textId="23B1DBCD" w:rsidR="00741988" w:rsidRDefault="00741988" w:rsidP="00741988">
    <w:pPr>
      <w:jc w:val="center"/>
      <w:rPr>
        <w:sz w:val="16"/>
        <w:szCs w:val="16"/>
      </w:rPr>
    </w:pPr>
    <w:r w:rsidRPr="00637271">
      <w:rPr>
        <w:sz w:val="16"/>
        <w:szCs w:val="16"/>
      </w:rPr>
      <w:t xml:space="preserve">Página </w:t>
    </w:r>
    <w:r w:rsidRPr="00637271">
      <w:rPr>
        <w:sz w:val="16"/>
        <w:szCs w:val="16"/>
      </w:rPr>
      <w:fldChar w:fldCharType="begin"/>
    </w:r>
    <w:r w:rsidRPr="00637271">
      <w:rPr>
        <w:sz w:val="16"/>
        <w:szCs w:val="16"/>
      </w:rPr>
      <w:instrText>PAGE  \* Arabic  \* MERGEFORMAT</w:instrText>
    </w:r>
    <w:r w:rsidRPr="00637271">
      <w:rPr>
        <w:sz w:val="16"/>
        <w:szCs w:val="16"/>
      </w:rPr>
      <w:fldChar w:fldCharType="separate"/>
    </w:r>
    <w:r w:rsidR="00886A06">
      <w:rPr>
        <w:noProof/>
        <w:sz w:val="16"/>
        <w:szCs w:val="16"/>
      </w:rPr>
      <w:t>2</w:t>
    </w:r>
    <w:r w:rsidRPr="00637271">
      <w:rPr>
        <w:sz w:val="16"/>
        <w:szCs w:val="16"/>
      </w:rPr>
      <w:fldChar w:fldCharType="end"/>
    </w:r>
    <w:r w:rsidRPr="00637271">
      <w:rPr>
        <w:sz w:val="16"/>
        <w:szCs w:val="16"/>
      </w:rPr>
      <w:t xml:space="preserve"> de </w:t>
    </w:r>
    <w:r w:rsidRPr="00637271">
      <w:rPr>
        <w:sz w:val="16"/>
        <w:szCs w:val="16"/>
      </w:rPr>
      <w:fldChar w:fldCharType="begin"/>
    </w:r>
    <w:r w:rsidRPr="00637271">
      <w:rPr>
        <w:sz w:val="16"/>
        <w:szCs w:val="16"/>
      </w:rPr>
      <w:instrText>NUMPAGES  \* Arabic  \* MERGEFORMAT</w:instrText>
    </w:r>
    <w:r w:rsidRPr="00637271">
      <w:rPr>
        <w:sz w:val="16"/>
        <w:szCs w:val="16"/>
      </w:rPr>
      <w:fldChar w:fldCharType="separate"/>
    </w:r>
    <w:r w:rsidR="00886A06">
      <w:rPr>
        <w:noProof/>
        <w:sz w:val="16"/>
        <w:szCs w:val="16"/>
      </w:rPr>
      <w:t>2</w:t>
    </w:r>
    <w:r w:rsidRPr="00637271">
      <w:rPr>
        <w:sz w:val="16"/>
        <w:szCs w:val="16"/>
      </w:rPr>
      <w:fldChar w:fldCharType="end"/>
    </w:r>
  </w:p>
  <w:p w14:paraId="561EC900" w14:textId="77777777" w:rsidR="00741988" w:rsidRPr="00B823F0" w:rsidRDefault="00741988" w:rsidP="00741988">
    <w:pPr>
      <w:ind w:left="284" w:firstLine="284"/>
      <w:jc w:val="center"/>
      <w:rPr>
        <w:sz w:val="16"/>
        <w:szCs w:val="16"/>
      </w:rPr>
    </w:pP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9BCE1B" wp14:editId="433EA1B9">
              <wp:simplePos x="0" y="0"/>
              <wp:positionH relativeFrom="column">
                <wp:posOffset>4457065</wp:posOffset>
              </wp:positionH>
              <wp:positionV relativeFrom="paragraph">
                <wp:posOffset>459105</wp:posOffset>
              </wp:positionV>
              <wp:extent cx="1144514" cy="199390"/>
              <wp:effectExtent l="0" t="0" r="0" b="0"/>
              <wp:wrapNone/>
              <wp:docPr id="9" name="Cuadro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4514" cy="1993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AE2FB0" w14:textId="77777777" w:rsidR="00741988" w:rsidRPr="004D507F" w:rsidRDefault="00741988" w:rsidP="00741988">
                          <w:pPr>
                            <w:rPr>
                              <w:szCs w:val="18"/>
                            </w:rPr>
                          </w:pPr>
                          <w:r w:rsidRPr="004D507F">
                            <w:rPr>
                              <w:sz w:val="15"/>
                              <w:szCs w:val="15"/>
                            </w:rPr>
                            <w:t>GDO-PT-00</w:t>
                          </w:r>
                          <w:r>
                            <w:rPr>
                              <w:sz w:val="15"/>
                              <w:szCs w:val="15"/>
                            </w:rPr>
                            <w:t>2</w:t>
                          </w:r>
                          <w:r w:rsidRPr="004D507F">
                            <w:rPr>
                              <w:sz w:val="15"/>
                              <w:szCs w:val="15"/>
                            </w:rPr>
                            <w:t xml:space="preserve"> / V.0</w:t>
                          </w:r>
                          <w:r>
                            <w:rPr>
                              <w:sz w:val="15"/>
                              <w:szCs w:val="15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9BCE1B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350.95pt;margin-top:36.15pt;width:90.1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" filled="f" stroked="f" strokeweight=".5pt">
              <v:textbox>
                <w:txbxContent>
                  <w:p w14:paraId="25AE2FB0" w14:textId="77777777" w:rsidR="00741988" w:rsidRPr="004D507F" w:rsidRDefault="00741988" w:rsidP="00741988">
                    <w:pPr>
                      <w:rPr>
                        <w:szCs w:val="18"/>
                      </w:rPr>
                    </w:pPr>
                    <w:r w:rsidRPr="004D507F">
                      <w:rPr>
                        <w:sz w:val="15"/>
                        <w:szCs w:val="15"/>
                      </w:rPr>
                      <w:t>GDO-PT-00</w:t>
                    </w:r>
                    <w:r>
                      <w:rPr>
                        <w:sz w:val="15"/>
                        <w:szCs w:val="15"/>
                      </w:rPr>
                      <w:t>2</w:t>
                    </w:r>
                    <w:r w:rsidRPr="004D507F">
                      <w:rPr>
                        <w:sz w:val="15"/>
                        <w:szCs w:val="15"/>
                      </w:rPr>
                      <w:t xml:space="preserve"> / V.0</w:t>
                    </w:r>
                    <w:r>
                      <w:rPr>
                        <w:sz w:val="15"/>
                        <w:szCs w:val="15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7611EF52" w14:textId="77777777" w:rsidR="00741988" w:rsidRDefault="00741988" w:rsidP="00741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  <w:r>
      <w:rPr>
        <w:noProof/>
        <w:lang w:val="es-CO"/>
      </w:rPr>
      <w:drawing>
        <wp:inline distT="0" distB="0" distL="0" distR="0" wp14:anchorId="54CF0DB9" wp14:editId="264E520B">
          <wp:extent cx="73025" cy="73025"/>
          <wp:effectExtent l="0" t="0" r="3175" b="317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" cy="73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171354" w14:textId="77777777" w:rsidR="00741988" w:rsidRDefault="007419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93B5A" w14:textId="77777777" w:rsidR="001B66DA" w:rsidRDefault="001B66DA" w:rsidP="00741988">
      <w:pPr>
        <w:spacing w:line="240" w:lineRule="auto"/>
      </w:pPr>
      <w:r>
        <w:separator/>
      </w:r>
    </w:p>
  </w:footnote>
  <w:footnote w:type="continuationSeparator" w:id="0">
    <w:p w14:paraId="6EC2768B" w14:textId="77777777" w:rsidR="001B66DA" w:rsidRDefault="001B66DA" w:rsidP="007419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26E21" w14:textId="77777777" w:rsidR="00741988" w:rsidRDefault="00741988" w:rsidP="00741988">
    <w:pPr>
      <w:pStyle w:val="Encabezado"/>
      <w:jc w:val="center"/>
    </w:pPr>
    <w:r>
      <w:rPr>
        <w:noProof/>
        <w:sz w:val="18"/>
        <w:szCs w:val="18"/>
        <w:lang w:val="es-CO"/>
      </w:rPr>
      <w:drawing>
        <wp:inline distT="0" distB="0" distL="0" distR="0" wp14:anchorId="32B9A656" wp14:editId="172F059D">
          <wp:extent cx="1080000" cy="110592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Negr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0000" cy="110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B478CE"/>
    <w:multiLevelType w:val="hybridMultilevel"/>
    <w:tmpl w:val="CF2435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58506C"/>
    <w:multiLevelType w:val="hybridMultilevel"/>
    <w:tmpl w:val="3BD5E01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6701CE"/>
    <w:multiLevelType w:val="hybridMultilevel"/>
    <w:tmpl w:val="EC0F562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43B500D"/>
    <w:multiLevelType w:val="hybridMultilevel"/>
    <w:tmpl w:val="6A9B1CB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423899"/>
    <w:multiLevelType w:val="hybridMultilevel"/>
    <w:tmpl w:val="9895FD6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66941D0"/>
    <w:multiLevelType w:val="hybridMultilevel"/>
    <w:tmpl w:val="54DEE8E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8643FAF"/>
    <w:multiLevelType w:val="hybridMultilevel"/>
    <w:tmpl w:val="B05EB29A"/>
    <w:lvl w:ilvl="0" w:tplc="240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7BA49"/>
    <w:multiLevelType w:val="hybridMultilevel"/>
    <w:tmpl w:val="514E0E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958D3A"/>
    <w:multiLevelType w:val="hybridMultilevel"/>
    <w:tmpl w:val="36F8A7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9F35C1E"/>
    <w:multiLevelType w:val="multilevel"/>
    <w:tmpl w:val="F4A868D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E11D894"/>
    <w:multiLevelType w:val="hybridMultilevel"/>
    <w:tmpl w:val="D375F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6F47D82"/>
    <w:multiLevelType w:val="hybridMultilevel"/>
    <w:tmpl w:val="33F0D82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CF4CAB9"/>
    <w:multiLevelType w:val="hybridMultilevel"/>
    <w:tmpl w:val="88323F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1"/>
  </w:num>
  <w:num w:numId="7">
    <w:abstractNumId w:val="10"/>
  </w:num>
  <w:num w:numId="8">
    <w:abstractNumId w:val="2"/>
  </w:num>
  <w:num w:numId="9">
    <w:abstractNumId w:val="5"/>
  </w:num>
  <w:num w:numId="10">
    <w:abstractNumId w:val="7"/>
  </w:num>
  <w:num w:numId="11">
    <w:abstractNumId w:val="8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DB"/>
    <w:rsid w:val="00005701"/>
    <w:rsid w:val="000C2373"/>
    <w:rsid w:val="000E5EDB"/>
    <w:rsid w:val="001B66DA"/>
    <w:rsid w:val="001F5AC7"/>
    <w:rsid w:val="00277DF3"/>
    <w:rsid w:val="0030338E"/>
    <w:rsid w:val="00365A14"/>
    <w:rsid w:val="003E7D49"/>
    <w:rsid w:val="00457D44"/>
    <w:rsid w:val="00496D88"/>
    <w:rsid w:val="004D3CB6"/>
    <w:rsid w:val="004F736A"/>
    <w:rsid w:val="00514CA5"/>
    <w:rsid w:val="00547F7D"/>
    <w:rsid w:val="00741988"/>
    <w:rsid w:val="00770580"/>
    <w:rsid w:val="00886A06"/>
    <w:rsid w:val="008C4A1A"/>
    <w:rsid w:val="00900376"/>
    <w:rsid w:val="00A510A8"/>
    <w:rsid w:val="00BE11DB"/>
    <w:rsid w:val="00CA5D88"/>
    <w:rsid w:val="00CB34A7"/>
    <w:rsid w:val="00E44C5E"/>
    <w:rsid w:val="00E9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BB040"/>
  <w15:chartTrackingRefBased/>
  <w15:docId w15:val="{BFF3FC64-C41E-4A13-9D65-9B27A40A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EDB"/>
    <w:pPr>
      <w:spacing w:after="0" w:line="276" w:lineRule="auto"/>
    </w:pPr>
    <w:rPr>
      <w:rFonts w:ascii="Arial" w:eastAsia="Arial" w:hAnsi="Arial" w:cs="Arial"/>
      <w:lang w:val="es-419" w:eastAsia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5ED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E5EDB"/>
    <w:rPr>
      <w:rFonts w:ascii="Arial" w:eastAsia="Arial" w:hAnsi="Arial" w:cs="Arial"/>
      <w:color w:val="434343"/>
      <w:sz w:val="28"/>
      <w:szCs w:val="28"/>
      <w:lang w:val="es-419" w:eastAsia="es-CO"/>
    </w:rPr>
  </w:style>
  <w:style w:type="paragraph" w:styleId="Encabezado">
    <w:name w:val="header"/>
    <w:basedOn w:val="Normal"/>
    <w:link w:val="EncabezadoCar"/>
    <w:uiPriority w:val="99"/>
    <w:unhideWhenUsed/>
    <w:rsid w:val="0074198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1988"/>
    <w:rPr>
      <w:rFonts w:ascii="Arial" w:eastAsia="Arial" w:hAnsi="Arial" w:cs="Arial"/>
      <w:lang w:val="es-419" w:eastAsia="es-CO"/>
    </w:rPr>
  </w:style>
  <w:style w:type="paragraph" w:styleId="Piedepgina">
    <w:name w:val="footer"/>
    <w:basedOn w:val="Normal"/>
    <w:link w:val="PiedepginaCar"/>
    <w:uiPriority w:val="99"/>
    <w:unhideWhenUsed/>
    <w:rsid w:val="00741988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1988"/>
    <w:rPr>
      <w:rFonts w:ascii="Arial" w:eastAsia="Arial" w:hAnsi="Arial" w:cs="Arial"/>
      <w:lang w:val="es-419" w:eastAsia="es-CO"/>
    </w:rPr>
  </w:style>
  <w:style w:type="paragraph" w:customStyle="1" w:styleId="Default">
    <w:name w:val="Default"/>
    <w:rsid w:val="00BE11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E1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YADIRA MONROY DELGADO</dc:creator>
  <cp:keywords/>
  <dc:description/>
  <cp:lastModifiedBy>ILBA YOHANNA CARDENAS PEÑA</cp:lastModifiedBy>
  <cp:revision>10</cp:revision>
  <cp:lastPrinted>2026-03-11T23:17:00Z</cp:lastPrinted>
  <dcterms:created xsi:type="dcterms:W3CDTF">2026-03-11T17:48:00Z</dcterms:created>
  <dcterms:modified xsi:type="dcterms:W3CDTF">2026-03-11T23:17:00Z</dcterms:modified>
</cp:coreProperties>
</file>